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F879" w14:textId="09539F3F" w:rsidR="002571B5" w:rsidRDefault="002571B5" w:rsidP="00F70BFA">
      <w:pPr>
        <w:shd w:val="clear" w:color="auto" w:fill="FFFFFF"/>
        <w:spacing w:after="0" w:line="240" w:lineRule="auto"/>
        <w:jc w:val="both"/>
        <w:outlineLvl w:val="0"/>
        <w:rPr>
          <w:rFonts w:eastAsia="Times New Roman" w:cstheme="minorHAnsi"/>
          <w:b/>
          <w:bCs/>
          <w:caps/>
          <w:kern w:val="36"/>
          <w:sz w:val="24"/>
          <w:szCs w:val="24"/>
          <w:lang w:eastAsia="it-IT"/>
        </w:rPr>
      </w:pPr>
      <w:r w:rsidRPr="00872221">
        <w:rPr>
          <w:rFonts w:eastAsia="Times New Roman" w:cstheme="minorHAnsi"/>
          <w:b/>
          <w:bCs/>
          <w:caps/>
          <w:kern w:val="36"/>
          <w:sz w:val="24"/>
          <w:szCs w:val="24"/>
          <w:lang w:eastAsia="it-IT"/>
        </w:rPr>
        <w:t>CALL FOR PARTNER</w:t>
      </w:r>
    </w:p>
    <w:p w14:paraId="6810E184" w14:textId="77777777" w:rsidR="00F70BFA" w:rsidRPr="00872221" w:rsidRDefault="00F70BFA" w:rsidP="00F70BFA">
      <w:pPr>
        <w:shd w:val="clear" w:color="auto" w:fill="FFFFFF"/>
        <w:spacing w:after="0" w:line="240" w:lineRule="auto"/>
        <w:jc w:val="both"/>
        <w:outlineLvl w:val="0"/>
        <w:rPr>
          <w:rFonts w:eastAsia="Times New Roman" w:cstheme="minorHAnsi"/>
          <w:b/>
          <w:bCs/>
          <w:caps/>
          <w:kern w:val="36"/>
          <w:sz w:val="24"/>
          <w:szCs w:val="24"/>
          <w:lang w:eastAsia="it-IT"/>
        </w:rPr>
      </w:pPr>
    </w:p>
    <w:p w14:paraId="06ADE498" w14:textId="1FA8F89A" w:rsidR="002571B5" w:rsidRDefault="002571B5" w:rsidP="00F70BFA">
      <w:pPr>
        <w:shd w:val="clear" w:color="auto" w:fill="FFFFFF"/>
        <w:spacing w:after="0" w:line="240" w:lineRule="auto"/>
        <w:jc w:val="both"/>
        <w:outlineLvl w:val="1"/>
        <w:rPr>
          <w:rFonts w:eastAsia="Times New Roman" w:cstheme="minorHAnsi"/>
          <w:b/>
          <w:bCs/>
          <w:caps/>
          <w:sz w:val="24"/>
          <w:szCs w:val="24"/>
          <w:lang w:eastAsia="it-IT"/>
        </w:rPr>
      </w:pPr>
      <w:r w:rsidRPr="00872221">
        <w:rPr>
          <w:rFonts w:eastAsia="Times New Roman" w:cstheme="minorHAnsi"/>
          <w:b/>
          <w:bCs/>
          <w:caps/>
          <w:sz w:val="24"/>
          <w:szCs w:val="24"/>
          <w:lang w:eastAsia="it-IT"/>
        </w:rPr>
        <w:t>AVVISO PUBBLICO PER LA RICERCA DI SPONSOR E PARTNER PER L’INIZIATIVA </w:t>
      </w:r>
      <w:r w:rsidR="00DA400A">
        <w:rPr>
          <w:rFonts w:eastAsia="Times New Roman" w:cstheme="minorHAnsi"/>
          <w:b/>
          <w:bCs/>
          <w:caps/>
          <w:sz w:val="24"/>
          <w:szCs w:val="24"/>
          <w:lang w:eastAsia="it-IT"/>
        </w:rPr>
        <w:t>3 GIORNI PER LA SCUOLA RIGENERAZIONE SCUOLA</w:t>
      </w:r>
      <w:r w:rsidRPr="00872221">
        <w:rPr>
          <w:rFonts w:eastAsia="Times New Roman" w:cstheme="minorHAnsi"/>
          <w:b/>
          <w:bCs/>
          <w:caps/>
          <w:sz w:val="24"/>
          <w:szCs w:val="24"/>
          <w:lang w:eastAsia="it-IT"/>
        </w:rPr>
        <w:t xml:space="preserve"> 2022”</w:t>
      </w:r>
    </w:p>
    <w:p w14:paraId="3055FDD8" w14:textId="77777777" w:rsidR="00F70BFA" w:rsidRPr="00872221" w:rsidRDefault="00F70BFA" w:rsidP="00F70BFA">
      <w:pPr>
        <w:shd w:val="clear" w:color="auto" w:fill="FFFFFF"/>
        <w:spacing w:after="0" w:line="240" w:lineRule="auto"/>
        <w:jc w:val="both"/>
        <w:outlineLvl w:val="1"/>
        <w:rPr>
          <w:rFonts w:eastAsia="Times New Roman" w:cstheme="minorHAnsi"/>
          <w:b/>
          <w:bCs/>
          <w:caps/>
          <w:sz w:val="24"/>
          <w:szCs w:val="24"/>
          <w:lang w:eastAsia="it-IT"/>
        </w:rPr>
      </w:pPr>
    </w:p>
    <w:p w14:paraId="58275C41" w14:textId="354834A9" w:rsidR="002571B5" w:rsidRPr="00872221" w:rsidRDefault="002571B5" w:rsidP="00F70BFA">
      <w:pPr>
        <w:shd w:val="clear" w:color="auto" w:fill="FFFFFF"/>
        <w:spacing w:after="0" w:line="240" w:lineRule="auto"/>
        <w:jc w:val="both"/>
        <w:outlineLvl w:val="1"/>
        <w:rPr>
          <w:rFonts w:eastAsia="Times New Roman" w:cstheme="minorHAnsi"/>
          <w:b/>
          <w:bCs/>
          <w:caps/>
          <w:sz w:val="24"/>
          <w:szCs w:val="24"/>
          <w:lang w:eastAsia="it-IT"/>
        </w:rPr>
      </w:pPr>
      <w:r w:rsidRPr="00872221">
        <w:rPr>
          <w:rFonts w:eastAsia="Times New Roman" w:cstheme="minorHAnsi"/>
          <w:b/>
          <w:bCs/>
          <w:caps/>
          <w:sz w:val="24"/>
          <w:szCs w:val="24"/>
          <w:lang w:eastAsia="it-IT"/>
        </w:rPr>
        <w:t>CALL FOR PARTNER</w:t>
      </w:r>
    </w:p>
    <w:p w14:paraId="790B1CED" w14:textId="6DF80F66" w:rsidR="002571B5"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Con il presente avviso pubblico si intende procedere alla ricerca di soggetti interessati a sponsorizzare o sottoscrivere una partnership (di seguito anche “</w:t>
      </w:r>
      <w:r w:rsidRPr="00872221">
        <w:rPr>
          <w:rFonts w:eastAsia="Times New Roman" w:cstheme="minorHAnsi"/>
          <w:b/>
          <w:bCs/>
          <w:sz w:val="24"/>
          <w:szCs w:val="24"/>
          <w:lang w:eastAsia="it-IT"/>
        </w:rPr>
        <w:t>Sponsor</w:t>
      </w:r>
      <w:r w:rsidRPr="00872221">
        <w:rPr>
          <w:rFonts w:eastAsia="Times New Roman" w:cstheme="minorHAnsi"/>
          <w:sz w:val="24"/>
          <w:szCs w:val="24"/>
          <w:lang w:eastAsia="it-IT"/>
        </w:rPr>
        <w:t>” o “</w:t>
      </w:r>
      <w:r w:rsidRPr="00872221">
        <w:rPr>
          <w:rFonts w:eastAsia="Times New Roman" w:cstheme="minorHAnsi"/>
          <w:b/>
          <w:bCs/>
          <w:sz w:val="24"/>
          <w:szCs w:val="24"/>
          <w:lang w:eastAsia="it-IT"/>
        </w:rPr>
        <w:t>Partner</w:t>
      </w:r>
      <w:r w:rsidRPr="00872221">
        <w:rPr>
          <w:rFonts w:eastAsia="Times New Roman" w:cstheme="minorHAnsi"/>
          <w:sz w:val="24"/>
          <w:szCs w:val="24"/>
          <w:lang w:eastAsia="it-IT"/>
        </w:rPr>
        <w:t>”), anche tecnica, per la manifestazione “</w:t>
      </w:r>
      <w:r w:rsidR="006C198B">
        <w:rPr>
          <w:rFonts w:eastAsia="Times New Roman" w:cstheme="minorHAnsi"/>
          <w:b/>
          <w:bCs/>
          <w:sz w:val="24"/>
          <w:szCs w:val="24"/>
          <w:lang w:eastAsia="it-IT"/>
        </w:rPr>
        <w:t>3 Giorni per la Scuola Rigenerazione Scuola</w:t>
      </w:r>
      <w:r w:rsidRPr="00872221">
        <w:rPr>
          <w:rFonts w:eastAsia="Times New Roman" w:cstheme="minorHAnsi"/>
          <w:b/>
          <w:bCs/>
          <w:sz w:val="24"/>
          <w:szCs w:val="24"/>
          <w:lang w:eastAsia="it-IT"/>
        </w:rPr>
        <w:t xml:space="preserve"> 2022</w:t>
      </w:r>
      <w:r w:rsidRPr="00872221">
        <w:rPr>
          <w:rFonts w:eastAsia="Times New Roman" w:cstheme="minorHAnsi"/>
          <w:sz w:val="24"/>
          <w:szCs w:val="24"/>
          <w:lang w:eastAsia="it-IT"/>
        </w:rPr>
        <w:t xml:space="preserve">”, giunta alla sua </w:t>
      </w:r>
      <w:r w:rsidR="006C198B">
        <w:rPr>
          <w:rFonts w:eastAsia="Times New Roman" w:cstheme="minorHAnsi"/>
          <w:sz w:val="24"/>
          <w:szCs w:val="24"/>
          <w:lang w:eastAsia="it-IT"/>
        </w:rPr>
        <w:t>XXI</w:t>
      </w:r>
      <w:r w:rsidRPr="00872221">
        <w:rPr>
          <w:rFonts w:eastAsia="Times New Roman" w:cstheme="minorHAnsi"/>
          <w:sz w:val="24"/>
          <w:szCs w:val="24"/>
          <w:lang w:eastAsia="it-IT"/>
        </w:rPr>
        <w:t xml:space="preserve"> edizione e in programma </w:t>
      </w:r>
      <w:r w:rsidRPr="00872221">
        <w:rPr>
          <w:rFonts w:eastAsia="Times New Roman" w:cstheme="minorHAnsi"/>
          <w:b/>
          <w:bCs/>
          <w:sz w:val="24"/>
          <w:szCs w:val="24"/>
          <w:lang w:eastAsia="it-IT"/>
        </w:rPr>
        <w:t xml:space="preserve">dal </w:t>
      </w:r>
      <w:r w:rsidR="00025411">
        <w:rPr>
          <w:rFonts w:eastAsia="Times New Roman" w:cstheme="minorHAnsi"/>
          <w:b/>
          <w:bCs/>
          <w:sz w:val="24"/>
          <w:szCs w:val="24"/>
          <w:lang w:eastAsia="it-IT"/>
        </w:rPr>
        <w:t>9</w:t>
      </w:r>
      <w:r w:rsidRPr="00872221">
        <w:rPr>
          <w:rFonts w:eastAsia="Times New Roman" w:cstheme="minorHAnsi"/>
          <w:b/>
          <w:bCs/>
          <w:sz w:val="24"/>
          <w:szCs w:val="24"/>
          <w:lang w:eastAsia="it-IT"/>
        </w:rPr>
        <w:t xml:space="preserve"> al </w:t>
      </w:r>
      <w:r w:rsidR="00025411">
        <w:rPr>
          <w:rFonts w:eastAsia="Times New Roman" w:cstheme="minorHAnsi"/>
          <w:b/>
          <w:bCs/>
          <w:sz w:val="24"/>
          <w:szCs w:val="24"/>
          <w:lang w:eastAsia="it-IT"/>
        </w:rPr>
        <w:t>11 novembre</w:t>
      </w:r>
      <w:r w:rsidRPr="00872221">
        <w:rPr>
          <w:rFonts w:eastAsia="Times New Roman" w:cstheme="minorHAnsi"/>
          <w:b/>
          <w:bCs/>
          <w:sz w:val="24"/>
          <w:szCs w:val="24"/>
          <w:lang w:eastAsia="it-IT"/>
        </w:rPr>
        <w:t xml:space="preserve"> 2022 in presenza</w:t>
      </w:r>
      <w:r w:rsidRPr="00872221">
        <w:rPr>
          <w:rFonts w:eastAsia="Times New Roman" w:cstheme="minorHAnsi"/>
          <w:sz w:val="24"/>
          <w:szCs w:val="24"/>
          <w:lang w:eastAsia="it-IT"/>
        </w:rPr>
        <w:t>.</w:t>
      </w:r>
    </w:p>
    <w:p w14:paraId="6073A447" w14:textId="77777777" w:rsidR="00F70BFA" w:rsidRPr="00872221" w:rsidRDefault="00F70BFA" w:rsidP="00F70BFA">
      <w:pPr>
        <w:shd w:val="clear" w:color="auto" w:fill="FFFFFF"/>
        <w:spacing w:after="0" w:line="360" w:lineRule="atLeast"/>
        <w:jc w:val="both"/>
        <w:rPr>
          <w:rFonts w:eastAsia="Times New Roman" w:cstheme="minorHAnsi"/>
          <w:sz w:val="24"/>
          <w:szCs w:val="24"/>
          <w:lang w:eastAsia="it-IT"/>
        </w:rPr>
      </w:pPr>
    </w:p>
    <w:p w14:paraId="4E1789ED" w14:textId="77777777" w:rsidR="002571B5" w:rsidRPr="00872221" w:rsidRDefault="002571B5" w:rsidP="00F70BFA">
      <w:pPr>
        <w:shd w:val="clear" w:color="auto" w:fill="FFFFFF"/>
        <w:spacing w:after="0" w:line="240" w:lineRule="auto"/>
        <w:jc w:val="both"/>
        <w:outlineLvl w:val="2"/>
        <w:rPr>
          <w:rFonts w:eastAsia="Times New Roman" w:cstheme="minorHAnsi"/>
          <w:b/>
          <w:bCs/>
          <w:sz w:val="24"/>
          <w:szCs w:val="24"/>
          <w:lang w:eastAsia="it-IT"/>
        </w:rPr>
      </w:pPr>
      <w:r w:rsidRPr="00872221">
        <w:rPr>
          <w:rFonts w:eastAsia="Times New Roman" w:cstheme="minorHAnsi"/>
          <w:b/>
          <w:bCs/>
          <w:sz w:val="24"/>
          <w:szCs w:val="24"/>
          <w:lang w:eastAsia="it-IT"/>
        </w:rPr>
        <w:t>1. Soggetto organizzatore delle iniziative</w:t>
      </w:r>
    </w:p>
    <w:p w14:paraId="7813318B" w14:textId="4F722B1B" w:rsidR="002571B5"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Il soggetto Organizzatore dell’iniziativa “</w:t>
      </w:r>
      <w:r w:rsidR="009B3C2A">
        <w:rPr>
          <w:rFonts w:eastAsia="Times New Roman" w:cstheme="minorHAnsi"/>
          <w:b/>
          <w:bCs/>
          <w:sz w:val="24"/>
          <w:szCs w:val="24"/>
          <w:lang w:eastAsia="it-IT"/>
        </w:rPr>
        <w:t>3 Giorni per la Scuola Rigenerazione Scuola</w:t>
      </w:r>
      <w:r w:rsidR="009B3C2A" w:rsidRPr="00872221">
        <w:rPr>
          <w:rFonts w:eastAsia="Times New Roman" w:cstheme="minorHAnsi"/>
          <w:b/>
          <w:bCs/>
          <w:sz w:val="24"/>
          <w:szCs w:val="24"/>
          <w:lang w:eastAsia="it-IT"/>
        </w:rPr>
        <w:t xml:space="preserve"> 2022</w:t>
      </w:r>
      <w:r w:rsidRPr="00872221">
        <w:rPr>
          <w:rFonts w:eastAsia="Times New Roman" w:cstheme="minorHAnsi"/>
          <w:sz w:val="24"/>
          <w:szCs w:val="24"/>
          <w:lang w:eastAsia="it-IT"/>
        </w:rPr>
        <w:t xml:space="preserve">” è </w:t>
      </w:r>
      <w:r w:rsidR="009B3C2A">
        <w:rPr>
          <w:rFonts w:eastAsia="Times New Roman" w:cstheme="minorHAnsi"/>
          <w:sz w:val="24"/>
          <w:szCs w:val="24"/>
          <w:lang w:eastAsia="it-IT"/>
        </w:rPr>
        <w:t xml:space="preserve">Fondazione </w:t>
      </w:r>
      <w:proofErr w:type="spellStart"/>
      <w:r w:rsidR="009B3C2A">
        <w:rPr>
          <w:rFonts w:eastAsia="Times New Roman" w:cstheme="minorHAnsi"/>
          <w:sz w:val="24"/>
          <w:szCs w:val="24"/>
          <w:lang w:eastAsia="it-IT"/>
        </w:rPr>
        <w:t>Idis</w:t>
      </w:r>
      <w:proofErr w:type="spellEnd"/>
      <w:r w:rsidR="009B3C2A">
        <w:rPr>
          <w:rFonts w:eastAsia="Times New Roman" w:cstheme="minorHAnsi"/>
          <w:sz w:val="24"/>
          <w:szCs w:val="24"/>
          <w:lang w:eastAsia="it-IT"/>
        </w:rPr>
        <w:t>-città della Scienza</w:t>
      </w:r>
      <w:r w:rsidRPr="00872221">
        <w:rPr>
          <w:rFonts w:eastAsia="Times New Roman" w:cstheme="minorHAnsi"/>
          <w:sz w:val="24"/>
          <w:szCs w:val="24"/>
          <w:lang w:eastAsia="it-IT"/>
        </w:rPr>
        <w:t xml:space="preserve">, con sede in Via </w:t>
      </w:r>
      <w:r w:rsidR="009B3C2A">
        <w:rPr>
          <w:rFonts w:eastAsia="Times New Roman" w:cstheme="minorHAnsi"/>
          <w:sz w:val="24"/>
          <w:szCs w:val="24"/>
          <w:lang w:eastAsia="it-IT"/>
        </w:rPr>
        <w:t>Coroglio 104</w:t>
      </w:r>
      <w:r w:rsidR="001C1BC5">
        <w:rPr>
          <w:rFonts w:eastAsia="Times New Roman" w:cstheme="minorHAnsi"/>
          <w:sz w:val="24"/>
          <w:szCs w:val="24"/>
          <w:lang w:eastAsia="it-IT"/>
        </w:rPr>
        <w:t>, 80124 Napoli</w:t>
      </w:r>
      <w:r w:rsidRPr="00872221">
        <w:rPr>
          <w:rFonts w:eastAsia="Times New Roman" w:cstheme="minorHAnsi"/>
          <w:sz w:val="24"/>
          <w:szCs w:val="24"/>
          <w:lang w:eastAsia="it-IT"/>
        </w:rPr>
        <w:t xml:space="preserve">, Tel. </w:t>
      </w:r>
      <w:r w:rsidR="001C1BC5">
        <w:rPr>
          <w:rFonts w:eastAsia="Times New Roman" w:cstheme="minorHAnsi"/>
          <w:sz w:val="24"/>
          <w:szCs w:val="24"/>
          <w:lang w:eastAsia="it-IT"/>
        </w:rPr>
        <w:t>081 7352614</w:t>
      </w:r>
      <w:r w:rsidRPr="00872221">
        <w:rPr>
          <w:rFonts w:eastAsia="Times New Roman" w:cstheme="minorHAnsi"/>
          <w:sz w:val="24"/>
          <w:szCs w:val="24"/>
          <w:lang w:eastAsia="it-IT"/>
        </w:rPr>
        <w:t xml:space="preserve"> (di seguito anche “</w:t>
      </w:r>
      <w:r w:rsidRPr="00872221">
        <w:rPr>
          <w:rFonts w:eastAsia="Times New Roman" w:cstheme="minorHAnsi"/>
          <w:b/>
          <w:bCs/>
          <w:sz w:val="24"/>
          <w:szCs w:val="24"/>
          <w:lang w:eastAsia="it-IT"/>
        </w:rPr>
        <w:t>Organizzatore</w:t>
      </w:r>
      <w:r w:rsidRPr="00872221">
        <w:rPr>
          <w:rFonts w:eastAsia="Times New Roman" w:cstheme="minorHAnsi"/>
          <w:sz w:val="24"/>
          <w:szCs w:val="24"/>
          <w:lang w:eastAsia="it-IT"/>
        </w:rPr>
        <w:t>”).</w:t>
      </w:r>
    </w:p>
    <w:p w14:paraId="69EC998D" w14:textId="77777777" w:rsidR="00F70BFA" w:rsidRPr="00872221" w:rsidRDefault="00F70BFA" w:rsidP="00F70BFA">
      <w:pPr>
        <w:shd w:val="clear" w:color="auto" w:fill="FFFFFF"/>
        <w:spacing w:after="0" w:line="360" w:lineRule="atLeast"/>
        <w:jc w:val="both"/>
        <w:rPr>
          <w:rFonts w:eastAsia="Times New Roman" w:cstheme="minorHAnsi"/>
          <w:sz w:val="24"/>
          <w:szCs w:val="24"/>
          <w:lang w:eastAsia="it-IT"/>
        </w:rPr>
      </w:pPr>
    </w:p>
    <w:p w14:paraId="1360A9A5" w14:textId="77777777" w:rsidR="002571B5" w:rsidRPr="00872221" w:rsidRDefault="002571B5" w:rsidP="00F70BFA">
      <w:pPr>
        <w:shd w:val="clear" w:color="auto" w:fill="FFFFFF"/>
        <w:spacing w:after="0" w:line="240" w:lineRule="auto"/>
        <w:jc w:val="both"/>
        <w:outlineLvl w:val="2"/>
        <w:rPr>
          <w:rFonts w:eastAsia="Times New Roman" w:cstheme="minorHAnsi"/>
          <w:b/>
          <w:bCs/>
          <w:sz w:val="24"/>
          <w:szCs w:val="24"/>
          <w:lang w:eastAsia="it-IT"/>
        </w:rPr>
      </w:pPr>
      <w:r w:rsidRPr="00872221">
        <w:rPr>
          <w:rFonts w:eastAsia="Times New Roman" w:cstheme="minorHAnsi"/>
          <w:b/>
          <w:bCs/>
          <w:sz w:val="24"/>
          <w:szCs w:val="24"/>
          <w:lang w:eastAsia="it-IT"/>
        </w:rPr>
        <w:t>2. Soggetti ai quali è rivolto l’avviso</w:t>
      </w:r>
    </w:p>
    <w:p w14:paraId="7E58D410" w14:textId="34CBA1E5" w:rsidR="002571B5"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L’avviso a manifestare il proprio interesse alla sponsorizzazione o alla partnership in oggetto è rivolto a soggetti pubblici o privati (persone fisiche o giuridiche), associazioni senza scopo di lucro o altri soggetti che intendano promuovere la propria immagine e i propri contenuti attraverso la collaborazione con il soggetto Organizzatore dell’iniziativa.</w:t>
      </w:r>
    </w:p>
    <w:p w14:paraId="030EA8B5" w14:textId="77777777" w:rsidR="00F70BFA" w:rsidRPr="00872221" w:rsidRDefault="00F70BFA" w:rsidP="00F70BFA">
      <w:pPr>
        <w:shd w:val="clear" w:color="auto" w:fill="FFFFFF"/>
        <w:spacing w:after="0" w:line="360" w:lineRule="atLeast"/>
        <w:jc w:val="both"/>
        <w:rPr>
          <w:rFonts w:eastAsia="Times New Roman" w:cstheme="minorHAnsi"/>
          <w:sz w:val="24"/>
          <w:szCs w:val="24"/>
          <w:lang w:eastAsia="it-IT"/>
        </w:rPr>
      </w:pPr>
    </w:p>
    <w:p w14:paraId="30CC61B3" w14:textId="249FFDF6" w:rsidR="002571B5" w:rsidRPr="00872221" w:rsidRDefault="002571B5" w:rsidP="00F70BFA">
      <w:pPr>
        <w:shd w:val="clear" w:color="auto" w:fill="FFFFFF"/>
        <w:spacing w:after="0" w:line="240" w:lineRule="auto"/>
        <w:jc w:val="both"/>
        <w:outlineLvl w:val="2"/>
        <w:rPr>
          <w:rFonts w:eastAsia="Times New Roman" w:cstheme="minorHAnsi"/>
          <w:b/>
          <w:bCs/>
          <w:sz w:val="24"/>
          <w:szCs w:val="24"/>
          <w:lang w:eastAsia="it-IT"/>
        </w:rPr>
      </w:pPr>
      <w:r w:rsidRPr="00872221">
        <w:rPr>
          <w:rFonts w:eastAsia="Times New Roman" w:cstheme="minorHAnsi"/>
          <w:b/>
          <w:bCs/>
          <w:sz w:val="24"/>
          <w:szCs w:val="24"/>
          <w:lang w:eastAsia="it-IT"/>
        </w:rPr>
        <w:t>3. Oggetto della sponsorizzazione e partnership, caratteristiche ed elementi essenziali</w:t>
      </w:r>
    </w:p>
    <w:p w14:paraId="2BCCDB7B" w14:textId="7DC0B96D" w:rsidR="002571B5" w:rsidRPr="00872221"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Il presente avviso, in alcun modo vincolante per il soggetto Organizzatore, è da intendersi finalizzato alla ricezione di candidature di sponsorizzazione o partnership, anche di natura tecnica, da parte di operatori potenzialmente interessati. Soggetti privati e pubblici possono partecipare a “</w:t>
      </w:r>
      <w:r w:rsidR="00410E99">
        <w:rPr>
          <w:rFonts w:eastAsia="Times New Roman" w:cstheme="minorHAnsi"/>
          <w:b/>
          <w:bCs/>
          <w:sz w:val="24"/>
          <w:szCs w:val="24"/>
          <w:lang w:eastAsia="it-IT"/>
        </w:rPr>
        <w:t>3 Giorni per la Scuola Rigenerazione Scuola</w:t>
      </w:r>
      <w:r w:rsidR="00410E99" w:rsidRPr="00872221">
        <w:rPr>
          <w:rFonts w:eastAsia="Times New Roman" w:cstheme="minorHAnsi"/>
          <w:b/>
          <w:bCs/>
          <w:sz w:val="24"/>
          <w:szCs w:val="24"/>
          <w:lang w:eastAsia="it-IT"/>
        </w:rPr>
        <w:t xml:space="preserve"> 2022</w:t>
      </w:r>
      <w:r w:rsidRPr="00872221">
        <w:rPr>
          <w:rFonts w:eastAsia="Times New Roman" w:cstheme="minorHAnsi"/>
          <w:sz w:val="24"/>
          <w:szCs w:val="24"/>
          <w:lang w:eastAsia="it-IT"/>
        </w:rPr>
        <w:t>” sottoscrivendo accordi di sponsorizzazione o partnership per promuovere la propria immagine, le attività e i prodotti/servizi a loro collegati.</w:t>
      </w:r>
    </w:p>
    <w:p w14:paraId="6D0CD426" w14:textId="77777777" w:rsidR="002571B5" w:rsidRPr="00872221"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Le candidature possono riguardare:</w:t>
      </w:r>
    </w:p>
    <w:p w14:paraId="2033A72C" w14:textId="77777777" w:rsidR="002571B5" w:rsidRPr="00872221" w:rsidRDefault="002571B5" w:rsidP="00F70BFA">
      <w:pPr>
        <w:numPr>
          <w:ilvl w:val="0"/>
          <w:numId w:val="1"/>
        </w:num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sponsorizzazioni e partnership sotto forma di erogazione economica;</w:t>
      </w:r>
    </w:p>
    <w:p w14:paraId="78A11614" w14:textId="77777777" w:rsidR="002571B5" w:rsidRPr="00872221" w:rsidRDefault="002571B5" w:rsidP="00F70BFA">
      <w:pPr>
        <w:numPr>
          <w:ilvl w:val="0"/>
          <w:numId w:val="1"/>
        </w:num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sponsorizzazioni e partnership di natura tecnica, sotto forma di erogazione di servizi e/o fornitura di beni (partnership tecniche).</w:t>
      </w:r>
    </w:p>
    <w:p w14:paraId="09D3E258" w14:textId="77777777" w:rsidR="007B77C8" w:rsidRDefault="007B77C8" w:rsidP="00F70BFA">
      <w:pPr>
        <w:shd w:val="clear" w:color="auto" w:fill="FFFFFF"/>
        <w:spacing w:after="0" w:line="360" w:lineRule="atLeast"/>
        <w:jc w:val="both"/>
        <w:rPr>
          <w:rFonts w:eastAsia="Times New Roman" w:cstheme="minorHAnsi"/>
          <w:sz w:val="24"/>
          <w:szCs w:val="24"/>
          <w:lang w:eastAsia="it-IT"/>
        </w:rPr>
      </w:pPr>
    </w:p>
    <w:p w14:paraId="56D8E7F6" w14:textId="03630C1A" w:rsidR="002571B5" w:rsidRPr="00872221"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È possibile presentare candidature che prevedano entrambe le forme per lo stesso progetto o iniziativa (in parte economica e in parte tecnica).</w:t>
      </w:r>
    </w:p>
    <w:p w14:paraId="0CEF814A" w14:textId="77777777" w:rsidR="007B77C8" w:rsidRDefault="007B77C8" w:rsidP="00F70BFA">
      <w:pPr>
        <w:shd w:val="clear" w:color="auto" w:fill="FFFFFF"/>
        <w:spacing w:after="0" w:line="360" w:lineRule="atLeast"/>
        <w:jc w:val="both"/>
        <w:rPr>
          <w:rFonts w:eastAsia="Times New Roman" w:cstheme="minorHAnsi"/>
          <w:sz w:val="24"/>
          <w:szCs w:val="24"/>
          <w:lang w:eastAsia="it-IT"/>
        </w:rPr>
      </w:pPr>
    </w:p>
    <w:p w14:paraId="0CEC717A" w14:textId="209EF37B" w:rsidR="002571B5" w:rsidRPr="00872221"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La Manifestazione avrà ad oggetto le seguenti tematiche:</w:t>
      </w:r>
    </w:p>
    <w:p w14:paraId="1FC68612" w14:textId="77777777" w:rsidR="00F70BFA" w:rsidRPr="00F70BFA" w:rsidRDefault="00F70BFA" w:rsidP="00F70BFA">
      <w:pPr>
        <w:shd w:val="clear" w:color="auto" w:fill="FFFFFF"/>
        <w:spacing w:after="0" w:line="240" w:lineRule="auto"/>
        <w:jc w:val="both"/>
        <w:outlineLvl w:val="2"/>
        <w:rPr>
          <w:rFonts w:eastAsia="Times New Roman" w:cstheme="minorHAnsi"/>
          <w:sz w:val="24"/>
          <w:szCs w:val="24"/>
          <w:lang w:eastAsia="it-IT"/>
        </w:rPr>
      </w:pPr>
    </w:p>
    <w:p w14:paraId="1E122673" w14:textId="77777777" w:rsidR="00F70BFA" w:rsidRPr="000B263F" w:rsidRDefault="00F70BFA" w:rsidP="000B263F">
      <w:pPr>
        <w:pStyle w:val="Paragrafoelenco"/>
        <w:numPr>
          <w:ilvl w:val="0"/>
          <w:numId w:val="9"/>
        </w:numPr>
        <w:shd w:val="clear" w:color="auto" w:fill="FFFFFF"/>
        <w:spacing w:after="0" w:line="240" w:lineRule="auto"/>
        <w:jc w:val="both"/>
        <w:outlineLvl w:val="2"/>
        <w:rPr>
          <w:rFonts w:eastAsia="Times New Roman" w:cstheme="minorHAnsi"/>
          <w:sz w:val="24"/>
          <w:szCs w:val="24"/>
          <w:lang w:eastAsia="it-IT"/>
        </w:rPr>
      </w:pPr>
      <w:r w:rsidRPr="000B263F">
        <w:rPr>
          <w:rFonts w:eastAsia="Times New Roman" w:cstheme="minorHAnsi"/>
          <w:sz w:val="24"/>
          <w:szCs w:val="24"/>
          <w:lang w:eastAsia="it-IT"/>
        </w:rPr>
        <w:t>Rigenerazione dei saperi con particolare riferimento alla sostenibilità, all’ambiente, all’educazione civica e al digitale.</w:t>
      </w:r>
    </w:p>
    <w:p w14:paraId="3959CF50" w14:textId="77777777" w:rsidR="00F70BFA" w:rsidRPr="000B263F" w:rsidRDefault="00F70BFA" w:rsidP="000B263F">
      <w:pPr>
        <w:pStyle w:val="Paragrafoelenco"/>
        <w:numPr>
          <w:ilvl w:val="0"/>
          <w:numId w:val="9"/>
        </w:numPr>
        <w:shd w:val="clear" w:color="auto" w:fill="FFFFFF"/>
        <w:spacing w:after="0" w:line="240" w:lineRule="auto"/>
        <w:jc w:val="both"/>
        <w:outlineLvl w:val="2"/>
        <w:rPr>
          <w:rFonts w:eastAsia="Times New Roman" w:cstheme="minorHAnsi"/>
          <w:sz w:val="24"/>
          <w:szCs w:val="24"/>
          <w:lang w:eastAsia="it-IT"/>
        </w:rPr>
      </w:pPr>
      <w:r w:rsidRPr="000B263F">
        <w:rPr>
          <w:rFonts w:eastAsia="Times New Roman" w:cstheme="minorHAnsi"/>
          <w:sz w:val="24"/>
          <w:szCs w:val="24"/>
          <w:lang w:eastAsia="it-IT"/>
        </w:rPr>
        <w:t>Rigenerazione dei comportamenti legati soprattutto a cittadinanza alimentare, rifiuti zero e mobilità dolce.</w:t>
      </w:r>
    </w:p>
    <w:p w14:paraId="4572F91E" w14:textId="77777777" w:rsidR="00F70BFA" w:rsidRPr="000B263F" w:rsidRDefault="00F70BFA" w:rsidP="000B263F">
      <w:pPr>
        <w:pStyle w:val="Paragrafoelenco"/>
        <w:numPr>
          <w:ilvl w:val="0"/>
          <w:numId w:val="9"/>
        </w:numPr>
        <w:shd w:val="clear" w:color="auto" w:fill="FFFFFF"/>
        <w:spacing w:after="0" w:line="240" w:lineRule="auto"/>
        <w:jc w:val="both"/>
        <w:outlineLvl w:val="2"/>
        <w:rPr>
          <w:rFonts w:eastAsia="Times New Roman" w:cstheme="minorHAnsi"/>
          <w:sz w:val="24"/>
          <w:szCs w:val="24"/>
          <w:lang w:eastAsia="it-IT"/>
        </w:rPr>
      </w:pPr>
      <w:r w:rsidRPr="000B263F">
        <w:rPr>
          <w:rFonts w:eastAsia="Times New Roman" w:cstheme="minorHAnsi"/>
          <w:sz w:val="24"/>
          <w:szCs w:val="24"/>
          <w:lang w:eastAsia="it-IT"/>
        </w:rPr>
        <w:lastRenderedPageBreak/>
        <w:t>Rigenerazione delle infrastrutture fisiche e digitali per una scuola sostenibile.</w:t>
      </w:r>
    </w:p>
    <w:p w14:paraId="66CBD18F" w14:textId="77777777" w:rsidR="00F70BFA" w:rsidRPr="000B263F" w:rsidRDefault="00F70BFA" w:rsidP="000B263F">
      <w:pPr>
        <w:pStyle w:val="Paragrafoelenco"/>
        <w:numPr>
          <w:ilvl w:val="0"/>
          <w:numId w:val="9"/>
        </w:numPr>
        <w:shd w:val="clear" w:color="auto" w:fill="FFFFFF"/>
        <w:spacing w:after="0" w:line="240" w:lineRule="auto"/>
        <w:jc w:val="both"/>
        <w:outlineLvl w:val="2"/>
        <w:rPr>
          <w:rFonts w:eastAsia="Times New Roman" w:cstheme="minorHAnsi"/>
          <w:sz w:val="24"/>
          <w:szCs w:val="24"/>
          <w:lang w:eastAsia="it-IT"/>
        </w:rPr>
      </w:pPr>
      <w:r w:rsidRPr="000B263F">
        <w:rPr>
          <w:rFonts w:eastAsia="Times New Roman" w:cstheme="minorHAnsi"/>
          <w:sz w:val="24"/>
          <w:szCs w:val="24"/>
          <w:lang w:eastAsia="it-IT"/>
        </w:rPr>
        <w:t>Rigenerazione delle opportunità nuovi corsi di studio e nuovi indirizzi degli ITS volti a offrire nuovi sbocchi lavorativi.</w:t>
      </w:r>
    </w:p>
    <w:p w14:paraId="343336BD" w14:textId="5B3FB1EC" w:rsidR="00F70BFA" w:rsidRPr="000B263F" w:rsidRDefault="00F70BFA" w:rsidP="000B263F">
      <w:pPr>
        <w:pStyle w:val="Paragrafoelenco"/>
        <w:numPr>
          <w:ilvl w:val="0"/>
          <w:numId w:val="9"/>
        </w:numPr>
        <w:shd w:val="clear" w:color="auto" w:fill="FFFFFF"/>
        <w:spacing w:after="0" w:line="240" w:lineRule="auto"/>
        <w:jc w:val="both"/>
        <w:outlineLvl w:val="2"/>
        <w:rPr>
          <w:rFonts w:eastAsia="Times New Roman" w:cstheme="minorHAnsi"/>
          <w:sz w:val="24"/>
          <w:szCs w:val="24"/>
          <w:lang w:eastAsia="it-IT"/>
        </w:rPr>
      </w:pPr>
      <w:r w:rsidRPr="000B263F">
        <w:rPr>
          <w:rFonts w:eastAsia="Times New Roman" w:cstheme="minorHAnsi"/>
          <w:sz w:val="24"/>
          <w:szCs w:val="24"/>
          <w:lang w:eastAsia="it-IT"/>
        </w:rPr>
        <w:t xml:space="preserve">Rigenerazione dei percorsi di Istruzione e Formazione Professionale - </w:t>
      </w:r>
      <w:proofErr w:type="spellStart"/>
      <w:r w:rsidRPr="000B263F">
        <w:rPr>
          <w:rFonts w:eastAsia="Times New Roman" w:cstheme="minorHAnsi"/>
          <w:sz w:val="24"/>
          <w:szCs w:val="24"/>
          <w:lang w:eastAsia="it-IT"/>
        </w:rPr>
        <w:t>IeFP</w:t>
      </w:r>
      <w:proofErr w:type="spellEnd"/>
      <w:r w:rsidRPr="000B263F">
        <w:rPr>
          <w:rFonts w:eastAsia="Times New Roman" w:cstheme="minorHAnsi"/>
          <w:sz w:val="24"/>
          <w:szCs w:val="24"/>
          <w:lang w:eastAsia="it-IT"/>
        </w:rPr>
        <w:t xml:space="preserve"> </w:t>
      </w:r>
    </w:p>
    <w:p w14:paraId="359993DC" w14:textId="77777777" w:rsidR="007B77C8" w:rsidRPr="00F70BFA" w:rsidRDefault="007B77C8" w:rsidP="00F70BFA">
      <w:pPr>
        <w:shd w:val="clear" w:color="auto" w:fill="FFFFFF"/>
        <w:spacing w:after="0" w:line="240" w:lineRule="auto"/>
        <w:jc w:val="both"/>
        <w:outlineLvl w:val="2"/>
        <w:rPr>
          <w:rFonts w:eastAsia="Times New Roman" w:cstheme="minorHAnsi"/>
          <w:sz w:val="24"/>
          <w:szCs w:val="24"/>
          <w:lang w:eastAsia="it-IT"/>
        </w:rPr>
      </w:pPr>
    </w:p>
    <w:p w14:paraId="374D4D4D" w14:textId="77777777" w:rsidR="002571B5" w:rsidRPr="00872221" w:rsidRDefault="002571B5" w:rsidP="00F70BFA">
      <w:pPr>
        <w:shd w:val="clear" w:color="auto" w:fill="FFFFFF"/>
        <w:spacing w:after="0" w:line="240" w:lineRule="auto"/>
        <w:jc w:val="both"/>
        <w:outlineLvl w:val="2"/>
        <w:rPr>
          <w:rFonts w:eastAsia="Times New Roman" w:cstheme="minorHAnsi"/>
          <w:b/>
          <w:bCs/>
          <w:sz w:val="24"/>
          <w:szCs w:val="24"/>
          <w:lang w:eastAsia="it-IT"/>
        </w:rPr>
      </w:pPr>
      <w:r w:rsidRPr="00872221">
        <w:rPr>
          <w:rFonts w:eastAsia="Times New Roman" w:cstheme="minorHAnsi"/>
          <w:b/>
          <w:bCs/>
          <w:sz w:val="24"/>
          <w:szCs w:val="24"/>
          <w:lang w:eastAsia="it-IT"/>
        </w:rPr>
        <w:t>4. Requisiti degli Sponsor/Partner</w:t>
      </w:r>
    </w:p>
    <w:p w14:paraId="2B9B4716" w14:textId="77777777" w:rsidR="002571B5" w:rsidRPr="00872221" w:rsidRDefault="002571B5" w:rsidP="00F70BFA">
      <w:pPr>
        <w:numPr>
          <w:ilvl w:val="0"/>
          <w:numId w:val="4"/>
        </w:num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coerenza dell’attività con lo spirito, gli interessi generali e con le tematiche della manifestazione;</w:t>
      </w:r>
    </w:p>
    <w:p w14:paraId="7F02CEBC" w14:textId="77777777" w:rsidR="002571B5" w:rsidRPr="00872221" w:rsidRDefault="002571B5" w:rsidP="00F70BFA">
      <w:pPr>
        <w:numPr>
          <w:ilvl w:val="0"/>
          <w:numId w:val="4"/>
        </w:num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assenza di pregiudizio o danno all’immagine dell’iniziativa;</w:t>
      </w:r>
    </w:p>
    <w:p w14:paraId="29C207E5" w14:textId="77777777" w:rsidR="002571B5" w:rsidRPr="00872221" w:rsidRDefault="002571B5" w:rsidP="00F70BFA">
      <w:pPr>
        <w:numPr>
          <w:ilvl w:val="0"/>
          <w:numId w:val="4"/>
        </w:num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assenza di contenzioso con il soggetto promotore;</w:t>
      </w:r>
    </w:p>
    <w:p w14:paraId="13B5B0F0" w14:textId="77777777" w:rsidR="002571B5" w:rsidRPr="00872221" w:rsidRDefault="002571B5" w:rsidP="00F70BFA">
      <w:pPr>
        <w:numPr>
          <w:ilvl w:val="0"/>
          <w:numId w:val="4"/>
        </w:num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inesistenza di situazioni pregiudizievoli o limitative della capacità contrattuale dello Sponsor/Partner.</w:t>
      </w:r>
    </w:p>
    <w:p w14:paraId="3742BBF8" w14:textId="1A31749C" w:rsidR="002571B5" w:rsidRDefault="002571B5" w:rsidP="00492C2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 xml:space="preserve">Il soggetto organizzatore, a proprio insindacabile giudizio, si riserva la possibilità di non accettare proposte non congruenti con le finalità e i contenuti della manifestazione. </w:t>
      </w:r>
    </w:p>
    <w:p w14:paraId="6B078CFC" w14:textId="77777777" w:rsidR="007B77C8" w:rsidRPr="00872221" w:rsidRDefault="007B77C8" w:rsidP="00326345">
      <w:pPr>
        <w:shd w:val="clear" w:color="auto" w:fill="FFFFFF"/>
        <w:spacing w:after="0" w:line="360" w:lineRule="atLeast"/>
        <w:ind w:left="720"/>
        <w:jc w:val="both"/>
        <w:rPr>
          <w:rFonts w:eastAsia="Times New Roman" w:cstheme="minorHAnsi"/>
          <w:sz w:val="24"/>
          <w:szCs w:val="24"/>
          <w:lang w:eastAsia="it-IT"/>
        </w:rPr>
      </w:pPr>
    </w:p>
    <w:p w14:paraId="1631EE24" w14:textId="77777777" w:rsidR="002571B5" w:rsidRPr="00872221" w:rsidRDefault="002571B5" w:rsidP="00F70BFA">
      <w:pPr>
        <w:shd w:val="clear" w:color="auto" w:fill="FFFFFF"/>
        <w:spacing w:after="0" w:line="240" w:lineRule="auto"/>
        <w:jc w:val="both"/>
        <w:outlineLvl w:val="2"/>
        <w:rPr>
          <w:rFonts w:eastAsia="Times New Roman" w:cstheme="minorHAnsi"/>
          <w:b/>
          <w:bCs/>
          <w:sz w:val="24"/>
          <w:szCs w:val="24"/>
          <w:lang w:eastAsia="it-IT"/>
        </w:rPr>
      </w:pPr>
      <w:r w:rsidRPr="00872221">
        <w:rPr>
          <w:rFonts w:eastAsia="Times New Roman" w:cstheme="minorHAnsi"/>
          <w:b/>
          <w:bCs/>
          <w:sz w:val="24"/>
          <w:szCs w:val="24"/>
          <w:lang w:eastAsia="it-IT"/>
        </w:rPr>
        <w:t>5. Modalità di Partecipazione</w:t>
      </w:r>
    </w:p>
    <w:p w14:paraId="148994C7" w14:textId="2A55825E" w:rsidR="002571B5" w:rsidRPr="00872221"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È possibile partecipare a “</w:t>
      </w:r>
      <w:r w:rsidR="00F605A1">
        <w:rPr>
          <w:rFonts w:eastAsia="Times New Roman" w:cstheme="minorHAnsi"/>
          <w:b/>
          <w:bCs/>
          <w:sz w:val="24"/>
          <w:szCs w:val="24"/>
          <w:lang w:eastAsia="it-IT"/>
        </w:rPr>
        <w:t>3 Giorni per la Scuola Rigenerazione Scuola</w:t>
      </w:r>
      <w:r w:rsidR="00F605A1" w:rsidRPr="00872221">
        <w:rPr>
          <w:rFonts w:eastAsia="Times New Roman" w:cstheme="minorHAnsi"/>
          <w:b/>
          <w:bCs/>
          <w:sz w:val="24"/>
          <w:szCs w:val="24"/>
          <w:lang w:eastAsia="it-IT"/>
        </w:rPr>
        <w:t xml:space="preserve"> 2022</w:t>
      </w:r>
      <w:r w:rsidRPr="00872221">
        <w:rPr>
          <w:rFonts w:eastAsia="Times New Roman" w:cstheme="minorHAnsi"/>
          <w:sz w:val="24"/>
          <w:szCs w:val="24"/>
          <w:lang w:eastAsia="it-IT"/>
        </w:rPr>
        <w:t>”</w:t>
      </w:r>
      <w:r w:rsidR="00F605A1">
        <w:rPr>
          <w:rFonts w:eastAsia="Times New Roman" w:cstheme="minorHAnsi"/>
          <w:sz w:val="24"/>
          <w:szCs w:val="24"/>
          <w:lang w:eastAsia="it-IT"/>
        </w:rPr>
        <w:t xml:space="preserve"> </w:t>
      </w:r>
      <w:r w:rsidRPr="00872221">
        <w:rPr>
          <w:rFonts w:eastAsia="Times New Roman" w:cstheme="minorHAnsi"/>
          <w:sz w:val="24"/>
          <w:szCs w:val="24"/>
          <w:lang w:eastAsia="it-IT"/>
        </w:rPr>
        <w:t>sottoscrivendo un contratto di sponsorizzazione o di partnership, anche tecnica, secondo le diverse forme di partecipazione che saranno rese note dall’Organizzatore e che prevederanno:</w:t>
      </w:r>
    </w:p>
    <w:p w14:paraId="7D1D4485" w14:textId="75AC7169" w:rsidR="002571B5" w:rsidRPr="00872221" w:rsidRDefault="002571B5" w:rsidP="00F70BFA">
      <w:pPr>
        <w:numPr>
          <w:ilvl w:val="0"/>
          <w:numId w:val="6"/>
        </w:num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diverse modalità di presenza fisica (spazi espositivi di varia dimensione e allestimento);</w:t>
      </w:r>
    </w:p>
    <w:p w14:paraId="6D03F533" w14:textId="77777777" w:rsidR="002571B5" w:rsidRPr="00872221" w:rsidRDefault="002571B5" w:rsidP="00F70BFA">
      <w:pPr>
        <w:numPr>
          <w:ilvl w:val="0"/>
          <w:numId w:val="6"/>
        </w:num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presenza sui canali social e di comunicazione dell’Organizzatore;</w:t>
      </w:r>
    </w:p>
    <w:p w14:paraId="4BE2A641" w14:textId="05DC9A2C" w:rsidR="002571B5" w:rsidRDefault="002571B5" w:rsidP="00F70BFA">
      <w:pPr>
        <w:numPr>
          <w:ilvl w:val="0"/>
          <w:numId w:val="6"/>
        </w:num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possibilità di presentare i propri contenuti nel corso degli eventi e delle conferenze previste</w:t>
      </w:r>
      <w:r w:rsidR="00F605A1">
        <w:rPr>
          <w:rFonts w:eastAsia="Times New Roman" w:cstheme="minorHAnsi"/>
          <w:sz w:val="24"/>
          <w:szCs w:val="24"/>
          <w:lang w:eastAsia="it-IT"/>
        </w:rPr>
        <w:t xml:space="preserve"> nel programma della manifestazione</w:t>
      </w:r>
      <w:r w:rsidRPr="00872221">
        <w:rPr>
          <w:rFonts w:eastAsia="Times New Roman" w:cstheme="minorHAnsi"/>
          <w:sz w:val="24"/>
          <w:szCs w:val="24"/>
          <w:lang w:eastAsia="it-IT"/>
        </w:rPr>
        <w:t>.</w:t>
      </w:r>
    </w:p>
    <w:p w14:paraId="7B134B05" w14:textId="77777777" w:rsidR="00F605A1" w:rsidRPr="00872221" w:rsidRDefault="00F605A1" w:rsidP="00F605A1">
      <w:pPr>
        <w:shd w:val="clear" w:color="auto" w:fill="FFFFFF"/>
        <w:spacing w:after="0" w:line="360" w:lineRule="atLeast"/>
        <w:ind w:left="720"/>
        <w:jc w:val="both"/>
        <w:rPr>
          <w:rFonts w:eastAsia="Times New Roman" w:cstheme="minorHAnsi"/>
          <w:sz w:val="24"/>
          <w:szCs w:val="24"/>
          <w:lang w:eastAsia="it-IT"/>
        </w:rPr>
      </w:pPr>
    </w:p>
    <w:p w14:paraId="5110E7D9" w14:textId="63C011BC" w:rsidR="002571B5" w:rsidRPr="00492C2A" w:rsidRDefault="002571B5" w:rsidP="00F70BFA">
      <w:pPr>
        <w:shd w:val="clear" w:color="auto" w:fill="FFFFFF"/>
        <w:spacing w:after="0" w:line="360" w:lineRule="atLeast"/>
        <w:jc w:val="both"/>
        <w:rPr>
          <w:rFonts w:eastAsia="Times New Roman" w:cstheme="minorHAnsi"/>
          <w:color w:val="000000"/>
          <w:sz w:val="24"/>
          <w:szCs w:val="24"/>
          <w:lang w:eastAsia="it-IT"/>
        </w:rPr>
      </w:pPr>
      <w:r w:rsidRPr="00872221">
        <w:rPr>
          <w:rFonts w:eastAsia="Times New Roman" w:cstheme="minorHAnsi"/>
          <w:sz w:val="24"/>
          <w:szCs w:val="24"/>
          <w:lang w:eastAsia="it-IT"/>
        </w:rPr>
        <w:t>Per aderire, lo Sponsor/Partner potrà inviare la richiesta tramite l’apposito formulario presente sul sito </w:t>
      </w:r>
      <w:hyperlink r:id="rId5" w:history="1">
        <w:r w:rsidR="00492C2A" w:rsidRPr="00664A21">
          <w:rPr>
            <w:rStyle w:val="Collegamentoipertestuale"/>
            <w:rFonts w:eastAsia="Times New Roman" w:cstheme="minorHAnsi"/>
            <w:sz w:val="24"/>
            <w:szCs w:val="24"/>
            <w:lang w:eastAsia="it-IT"/>
          </w:rPr>
          <w:t>http://www.cittadellascienza.it/3giorniperlascuola/</w:t>
        </w:r>
      </w:hyperlink>
      <w:r w:rsidR="00492C2A">
        <w:rPr>
          <w:rFonts w:eastAsia="Times New Roman" w:cstheme="minorHAnsi"/>
          <w:color w:val="000000"/>
          <w:sz w:val="24"/>
          <w:szCs w:val="24"/>
          <w:lang w:eastAsia="it-IT"/>
        </w:rPr>
        <w:t xml:space="preserve"> </w:t>
      </w:r>
      <w:r w:rsidRPr="00872221">
        <w:rPr>
          <w:rFonts w:eastAsia="Times New Roman" w:cstheme="minorHAnsi"/>
          <w:sz w:val="24"/>
          <w:szCs w:val="24"/>
          <w:lang w:eastAsia="it-IT"/>
        </w:rPr>
        <w:t> o contattare direttamente gli uffici del soggetto Organizzatore</w:t>
      </w:r>
      <w:r w:rsidR="00492C2A">
        <w:rPr>
          <w:rFonts w:eastAsia="Times New Roman" w:cstheme="minorHAnsi"/>
          <w:sz w:val="24"/>
          <w:szCs w:val="24"/>
          <w:lang w:eastAsia="it-IT"/>
        </w:rPr>
        <w:t xml:space="preserve"> </w:t>
      </w:r>
      <w:r w:rsidR="00AA3C22">
        <w:rPr>
          <w:rFonts w:eastAsia="Times New Roman" w:cstheme="minorHAnsi"/>
          <w:sz w:val="24"/>
          <w:szCs w:val="24"/>
          <w:lang w:eastAsia="it-IT"/>
        </w:rPr>
        <w:t>allo 081 7352614</w:t>
      </w:r>
      <w:r w:rsidRPr="00872221">
        <w:rPr>
          <w:rFonts w:eastAsia="Times New Roman" w:cstheme="minorHAnsi"/>
          <w:sz w:val="24"/>
          <w:szCs w:val="24"/>
          <w:lang w:eastAsia="it-IT"/>
        </w:rPr>
        <w:t>. Il soggetto Organizzatore si riserva la facoltà di proporre direttamente la partecipazione anche a soggetti che non ne abbiano fatto preventivamente richiesta secondo la procedura indicata.</w:t>
      </w:r>
    </w:p>
    <w:p w14:paraId="130C4EFD" w14:textId="77777777" w:rsidR="007B77C8" w:rsidRPr="00872221" w:rsidRDefault="007B77C8" w:rsidP="00F70BFA">
      <w:pPr>
        <w:shd w:val="clear" w:color="auto" w:fill="FFFFFF"/>
        <w:spacing w:after="0" w:line="360" w:lineRule="atLeast"/>
        <w:jc w:val="both"/>
        <w:rPr>
          <w:rFonts w:eastAsia="Times New Roman" w:cstheme="minorHAnsi"/>
          <w:sz w:val="24"/>
          <w:szCs w:val="24"/>
          <w:lang w:eastAsia="it-IT"/>
        </w:rPr>
      </w:pPr>
    </w:p>
    <w:p w14:paraId="6895301B" w14:textId="3F5F9CD9" w:rsidR="002571B5"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Le forme di sponsorizzazione o di partnership descritte sono basate su pacchetti predefiniti, ma, potranno essere modificate, su richiesta dei soggetti interessati e con l’accordo del soggetto Organizzatore, per essere adeguate alle caratteristiche e alle necessità di immagine e presenza del richiedente. Il soggetto Organizzatore potrà, allo scopo di garantire la presenza di contenuti tecnici di livello, proporre nelle varie categorie forme diverse di partecipazione sia dal punto di vista tecnico che economico.</w:t>
      </w:r>
    </w:p>
    <w:p w14:paraId="12026119" w14:textId="77777777" w:rsidR="004C44C2" w:rsidRDefault="004C44C2" w:rsidP="00F70BFA">
      <w:pPr>
        <w:shd w:val="clear" w:color="auto" w:fill="FFFFFF"/>
        <w:spacing w:after="0" w:line="360" w:lineRule="atLeast"/>
        <w:jc w:val="both"/>
        <w:rPr>
          <w:rFonts w:eastAsia="Times New Roman" w:cstheme="minorHAnsi"/>
          <w:sz w:val="24"/>
          <w:szCs w:val="24"/>
          <w:lang w:eastAsia="it-IT"/>
        </w:rPr>
      </w:pPr>
    </w:p>
    <w:p w14:paraId="015A6DE7" w14:textId="2F5604C9" w:rsidR="002571B5" w:rsidRPr="00872221"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Il soggetto Organizzatore si riserva il diritto di modificare le condizioni previste in relazione al luogo e alla tempistica con cui sarà realizzata la manifestazione.</w:t>
      </w:r>
    </w:p>
    <w:p w14:paraId="0536D651" w14:textId="77777777" w:rsidR="002571B5" w:rsidRPr="00872221"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 </w:t>
      </w:r>
    </w:p>
    <w:p w14:paraId="23C89907" w14:textId="1969D400" w:rsidR="002571B5" w:rsidRPr="004C44C2" w:rsidRDefault="002571B5" w:rsidP="00F70BFA">
      <w:pPr>
        <w:shd w:val="clear" w:color="auto" w:fill="FFFFFF"/>
        <w:spacing w:after="0" w:line="360" w:lineRule="atLeast"/>
        <w:jc w:val="both"/>
        <w:rPr>
          <w:rFonts w:eastAsia="Times New Roman" w:cstheme="minorHAnsi"/>
          <w:sz w:val="24"/>
          <w:szCs w:val="24"/>
          <w:lang w:eastAsia="it-IT"/>
        </w:rPr>
      </w:pPr>
      <w:r w:rsidRPr="004C44C2">
        <w:rPr>
          <w:rFonts w:eastAsia="Times New Roman" w:cstheme="minorHAnsi"/>
          <w:b/>
          <w:bCs/>
          <w:sz w:val="24"/>
          <w:szCs w:val="24"/>
          <w:lang w:eastAsia="it-IT"/>
        </w:rPr>
        <w:lastRenderedPageBreak/>
        <w:t xml:space="preserve">Leggi l’informativa privacy delle call </w:t>
      </w:r>
      <w:r w:rsidR="004C44C2">
        <w:rPr>
          <w:rFonts w:eastAsia="Times New Roman" w:cstheme="minorHAnsi"/>
          <w:b/>
          <w:bCs/>
          <w:sz w:val="24"/>
          <w:szCs w:val="24"/>
          <w:lang w:eastAsia="it-IT"/>
        </w:rPr>
        <w:t>(da definire e inserire)</w:t>
      </w:r>
    </w:p>
    <w:p w14:paraId="61A357F9" w14:textId="77777777" w:rsidR="002571B5" w:rsidRPr="00872221" w:rsidRDefault="002571B5" w:rsidP="00F70BFA">
      <w:pPr>
        <w:shd w:val="clear" w:color="auto" w:fill="FFFFFF"/>
        <w:spacing w:after="0" w:line="360" w:lineRule="atLeast"/>
        <w:jc w:val="both"/>
        <w:rPr>
          <w:rFonts w:eastAsia="Times New Roman" w:cstheme="minorHAnsi"/>
          <w:sz w:val="24"/>
          <w:szCs w:val="24"/>
          <w:lang w:eastAsia="it-IT"/>
        </w:rPr>
      </w:pPr>
      <w:r w:rsidRPr="00872221">
        <w:rPr>
          <w:rFonts w:eastAsia="Times New Roman" w:cstheme="minorHAnsi"/>
          <w:sz w:val="24"/>
          <w:szCs w:val="24"/>
          <w:lang w:eastAsia="it-IT"/>
        </w:rPr>
        <w:t> </w:t>
      </w:r>
    </w:p>
    <w:p w14:paraId="5272CF60" w14:textId="22095C5B" w:rsidR="002571B5" w:rsidRPr="00872221" w:rsidRDefault="002571B5" w:rsidP="00F70BFA">
      <w:pPr>
        <w:shd w:val="clear" w:color="auto" w:fill="FFFFFF"/>
        <w:spacing w:after="0" w:line="240" w:lineRule="auto"/>
        <w:jc w:val="both"/>
        <w:outlineLvl w:val="2"/>
        <w:rPr>
          <w:rFonts w:eastAsia="Times New Roman" w:cstheme="minorHAnsi"/>
          <w:b/>
          <w:bCs/>
          <w:sz w:val="24"/>
          <w:szCs w:val="24"/>
          <w:lang w:eastAsia="it-IT"/>
        </w:rPr>
      </w:pPr>
      <w:r w:rsidRPr="00872221">
        <w:rPr>
          <w:rFonts w:eastAsia="Times New Roman" w:cstheme="minorHAnsi"/>
          <w:b/>
          <w:bCs/>
          <w:sz w:val="24"/>
          <w:szCs w:val="24"/>
          <w:lang w:eastAsia="it-IT"/>
        </w:rPr>
        <w:t>Per ricevere la descrizione delle modalità di partecipazione e i relativi importi indicativi, è possibile compilare il </w:t>
      </w:r>
      <w:r w:rsidR="004C44C2">
        <w:rPr>
          <w:rFonts w:eastAsia="Times New Roman" w:cstheme="minorHAnsi"/>
          <w:b/>
          <w:bCs/>
          <w:sz w:val="24"/>
          <w:szCs w:val="24"/>
          <w:lang w:eastAsia="it-IT"/>
        </w:rPr>
        <w:t>seguente F</w:t>
      </w:r>
      <w:r w:rsidRPr="004C44C2">
        <w:rPr>
          <w:rFonts w:eastAsia="Times New Roman" w:cstheme="minorHAnsi"/>
          <w:b/>
          <w:bCs/>
          <w:sz w:val="24"/>
          <w:szCs w:val="24"/>
          <w:lang w:eastAsia="it-IT"/>
        </w:rPr>
        <w:t>orm</w:t>
      </w:r>
    </w:p>
    <w:p w14:paraId="581C7609" w14:textId="3DA3074C" w:rsidR="003E7A27" w:rsidRDefault="003E7A27" w:rsidP="00F70BFA">
      <w:pPr>
        <w:spacing w:after="0"/>
        <w:jc w:val="both"/>
        <w:rPr>
          <w:rFonts w:cstheme="minorHAnsi"/>
          <w:sz w:val="24"/>
          <w:szCs w:val="24"/>
        </w:rPr>
      </w:pPr>
    </w:p>
    <w:p w14:paraId="06D22DB2" w14:textId="33EA533C" w:rsidR="00DA6C92" w:rsidRPr="00645A77" w:rsidRDefault="00DA6C92" w:rsidP="00DA6C92">
      <w:pPr>
        <w:shd w:val="clear" w:color="auto" w:fill="FFFFFF"/>
        <w:spacing w:after="0" w:line="360" w:lineRule="atLeast"/>
        <w:jc w:val="both"/>
        <w:rPr>
          <w:rFonts w:eastAsia="Times New Roman" w:cstheme="minorHAnsi"/>
          <w:color w:val="000000"/>
          <w:sz w:val="24"/>
          <w:szCs w:val="24"/>
          <w:lang w:eastAsia="it-IT"/>
        </w:rPr>
      </w:pPr>
      <w:r w:rsidRPr="00645A77">
        <w:rPr>
          <w:rFonts w:eastAsia="Times New Roman" w:cstheme="minorHAnsi"/>
          <w:color w:val="000000"/>
          <w:sz w:val="24"/>
          <w:szCs w:val="24"/>
          <w:lang w:eastAsia="it-IT"/>
        </w:rPr>
        <w:t xml:space="preserve">Per eventuali richieste di informazioni e chiarimenti si potrà fare riferimento all’Ufficio </w:t>
      </w:r>
      <w:r w:rsidR="003D0FE9" w:rsidRPr="003D0FE9">
        <w:rPr>
          <w:rFonts w:eastAsia="Times New Roman" w:cstheme="minorHAnsi"/>
          <w:color w:val="000000"/>
          <w:sz w:val="24"/>
          <w:szCs w:val="24"/>
          <w:lang w:eastAsia="it-IT"/>
        </w:rPr>
        <w:t xml:space="preserve">Commerciale, Incoming – Ufficio Scuola e attività di </w:t>
      </w:r>
      <w:proofErr w:type="spellStart"/>
      <w:r w:rsidR="003D0FE9" w:rsidRPr="003D0FE9">
        <w:rPr>
          <w:rFonts w:eastAsia="Times New Roman" w:cstheme="minorHAnsi"/>
          <w:color w:val="000000"/>
          <w:sz w:val="24"/>
          <w:szCs w:val="24"/>
          <w:lang w:eastAsia="it-IT"/>
        </w:rPr>
        <w:t>Outreach</w:t>
      </w:r>
      <w:proofErr w:type="spellEnd"/>
      <w:r w:rsidR="003D0FE9">
        <w:rPr>
          <w:rFonts w:eastAsia="Times New Roman" w:cstheme="minorHAnsi"/>
          <w:color w:val="000000"/>
          <w:sz w:val="24"/>
          <w:szCs w:val="24"/>
          <w:lang w:eastAsia="it-IT"/>
        </w:rPr>
        <w:t xml:space="preserve"> </w:t>
      </w:r>
      <w:r w:rsidRPr="00645A77">
        <w:rPr>
          <w:rFonts w:eastAsia="Times New Roman" w:cstheme="minorHAnsi"/>
          <w:color w:val="000000"/>
          <w:sz w:val="24"/>
          <w:szCs w:val="24"/>
          <w:lang w:eastAsia="it-IT"/>
        </w:rPr>
        <w:t>di Città della Scienza</w:t>
      </w:r>
    </w:p>
    <w:p w14:paraId="482FA79B" w14:textId="76AD34BF" w:rsidR="00DA6C92" w:rsidRPr="00645A77" w:rsidRDefault="00DA6C92" w:rsidP="00DA6C92">
      <w:pPr>
        <w:shd w:val="clear" w:color="auto" w:fill="FFFFFF"/>
        <w:spacing w:after="0" w:line="360" w:lineRule="atLeast"/>
        <w:jc w:val="both"/>
        <w:rPr>
          <w:rFonts w:eastAsia="Times New Roman" w:cstheme="minorHAnsi"/>
          <w:color w:val="000000"/>
          <w:sz w:val="24"/>
          <w:szCs w:val="24"/>
          <w:lang w:eastAsia="it-IT"/>
        </w:rPr>
      </w:pPr>
      <w:r w:rsidRPr="00645A77">
        <w:rPr>
          <w:rFonts w:eastAsia="Times New Roman" w:cstheme="minorHAnsi"/>
          <w:color w:val="000000"/>
          <w:sz w:val="24"/>
          <w:szCs w:val="24"/>
          <w:lang w:eastAsia="it-IT"/>
        </w:rPr>
        <w:t>tel. 081 7352</w:t>
      </w:r>
      <w:r w:rsidR="009533D8">
        <w:rPr>
          <w:rFonts w:eastAsia="Times New Roman" w:cstheme="minorHAnsi"/>
          <w:color w:val="000000"/>
          <w:sz w:val="24"/>
          <w:szCs w:val="24"/>
          <w:lang w:eastAsia="it-IT"/>
        </w:rPr>
        <w:t>614</w:t>
      </w:r>
    </w:p>
    <w:p w14:paraId="673DCA03" w14:textId="6D0E27F8" w:rsidR="00DA6C92" w:rsidRDefault="00DA6C92" w:rsidP="00DA6C92">
      <w:pPr>
        <w:shd w:val="clear" w:color="auto" w:fill="FFFFFF"/>
        <w:spacing w:after="0" w:line="360" w:lineRule="atLeast"/>
        <w:jc w:val="both"/>
        <w:rPr>
          <w:rFonts w:eastAsia="Times New Roman" w:cstheme="minorHAnsi"/>
          <w:color w:val="000000"/>
          <w:sz w:val="24"/>
          <w:szCs w:val="24"/>
          <w:lang w:eastAsia="it-IT"/>
        </w:rPr>
      </w:pPr>
      <w:r w:rsidRPr="00645A77">
        <w:rPr>
          <w:rFonts w:eastAsia="Times New Roman" w:cstheme="minorHAnsi"/>
          <w:color w:val="000000"/>
          <w:sz w:val="24"/>
          <w:szCs w:val="24"/>
          <w:lang w:eastAsia="it-IT"/>
        </w:rPr>
        <w:t xml:space="preserve">e-mail: </w:t>
      </w:r>
      <w:hyperlink r:id="rId6" w:history="1">
        <w:r w:rsidR="009533D8" w:rsidRPr="00B90F18">
          <w:rPr>
            <w:rStyle w:val="Collegamentoipertestuale"/>
          </w:rPr>
          <w:t>giampaolo@cittadellascienza.it</w:t>
        </w:r>
      </w:hyperlink>
      <w:r w:rsidR="009533D8">
        <w:t xml:space="preserve"> </w:t>
      </w:r>
    </w:p>
    <w:p w14:paraId="487BB3B9" w14:textId="77777777" w:rsidR="00DA6C92" w:rsidRPr="00645A77" w:rsidRDefault="00DA6C92" w:rsidP="00DA6C92">
      <w:pPr>
        <w:shd w:val="clear" w:color="auto" w:fill="FFFFFF"/>
        <w:spacing w:after="0" w:line="360" w:lineRule="atLeast"/>
        <w:jc w:val="both"/>
        <w:rPr>
          <w:rFonts w:eastAsia="Times New Roman" w:cstheme="minorHAnsi"/>
          <w:color w:val="000000"/>
          <w:sz w:val="24"/>
          <w:szCs w:val="24"/>
          <w:lang w:eastAsia="it-IT"/>
        </w:rPr>
      </w:pPr>
      <w:hyperlink r:id="rId7" w:history="1">
        <w:r w:rsidRPr="00664A21">
          <w:rPr>
            <w:rStyle w:val="Collegamentoipertestuale"/>
            <w:rFonts w:eastAsia="Times New Roman" w:cstheme="minorHAnsi"/>
            <w:sz w:val="24"/>
            <w:szCs w:val="24"/>
            <w:lang w:eastAsia="it-IT"/>
          </w:rPr>
          <w:t>http://www.cittadellascienza.it/3giorniperlascuola/</w:t>
        </w:r>
      </w:hyperlink>
      <w:r>
        <w:rPr>
          <w:rFonts w:eastAsia="Times New Roman" w:cstheme="minorHAnsi"/>
          <w:color w:val="000000"/>
          <w:sz w:val="24"/>
          <w:szCs w:val="24"/>
          <w:lang w:eastAsia="it-IT"/>
        </w:rPr>
        <w:t xml:space="preserve"> </w:t>
      </w:r>
    </w:p>
    <w:p w14:paraId="4CAAA9DB" w14:textId="77777777" w:rsidR="00DA6C92" w:rsidRPr="00887A03" w:rsidRDefault="00DA6C92" w:rsidP="00DA6C92">
      <w:pPr>
        <w:spacing w:after="0"/>
        <w:jc w:val="both"/>
        <w:rPr>
          <w:rFonts w:cstheme="minorHAnsi"/>
          <w:sz w:val="24"/>
          <w:szCs w:val="24"/>
        </w:rPr>
      </w:pPr>
    </w:p>
    <w:p w14:paraId="325BCCF2" w14:textId="77777777" w:rsidR="00DA6C92" w:rsidRPr="00872221" w:rsidRDefault="00DA6C92" w:rsidP="00F70BFA">
      <w:pPr>
        <w:spacing w:after="0"/>
        <w:jc w:val="both"/>
        <w:rPr>
          <w:rFonts w:cstheme="minorHAnsi"/>
          <w:sz w:val="24"/>
          <w:szCs w:val="24"/>
        </w:rPr>
      </w:pPr>
    </w:p>
    <w:sectPr w:rsidR="00DA6C92" w:rsidRPr="008722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BA9"/>
    <w:multiLevelType w:val="multilevel"/>
    <w:tmpl w:val="C58E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700A9"/>
    <w:multiLevelType w:val="multilevel"/>
    <w:tmpl w:val="1570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E3D43"/>
    <w:multiLevelType w:val="multilevel"/>
    <w:tmpl w:val="ED1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B14E5"/>
    <w:multiLevelType w:val="multilevel"/>
    <w:tmpl w:val="A8D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15872"/>
    <w:multiLevelType w:val="multilevel"/>
    <w:tmpl w:val="877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13418"/>
    <w:multiLevelType w:val="multilevel"/>
    <w:tmpl w:val="5CC8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96CA3"/>
    <w:multiLevelType w:val="hybridMultilevel"/>
    <w:tmpl w:val="097C4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CE6B2E"/>
    <w:multiLevelType w:val="multilevel"/>
    <w:tmpl w:val="476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F091E"/>
    <w:multiLevelType w:val="multilevel"/>
    <w:tmpl w:val="FA74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502346">
    <w:abstractNumId w:val="7"/>
  </w:num>
  <w:num w:numId="2" w16cid:durableId="245843651">
    <w:abstractNumId w:val="1"/>
  </w:num>
  <w:num w:numId="3" w16cid:durableId="1720782853">
    <w:abstractNumId w:val="8"/>
  </w:num>
  <w:num w:numId="4" w16cid:durableId="1282298211">
    <w:abstractNumId w:val="2"/>
  </w:num>
  <w:num w:numId="5" w16cid:durableId="2136825512">
    <w:abstractNumId w:val="5"/>
  </w:num>
  <w:num w:numId="6" w16cid:durableId="805850509">
    <w:abstractNumId w:val="0"/>
  </w:num>
  <w:num w:numId="7" w16cid:durableId="1332902885">
    <w:abstractNumId w:val="4"/>
  </w:num>
  <w:num w:numId="8" w16cid:durableId="1644385630">
    <w:abstractNumId w:val="3"/>
  </w:num>
  <w:num w:numId="9" w16cid:durableId="1958174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9D"/>
    <w:rsid w:val="00004F98"/>
    <w:rsid w:val="00025411"/>
    <w:rsid w:val="000B263F"/>
    <w:rsid w:val="000E06C7"/>
    <w:rsid w:val="001369D9"/>
    <w:rsid w:val="001C1BC5"/>
    <w:rsid w:val="00234962"/>
    <w:rsid w:val="002571B5"/>
    <w:rsid w:val="00326345"/>
    <w:rsid w:val="003D0FE9"/>
    <w:rsid w:val="003E7A27"/>
    <w:rsid w:val="00405298"/>
    <w:rsid w:val="00410E99"/>
    <w:rsid w:val="00492C2A"/>
    <w:rsid w:val="004C44C2"/>
    <w:rsid w:val="004D2F77"/>
    <w:rsid w:val="005F7957"/>
    <w:rsid w:val="006C198B"/>
    <w:rsid w:val="007B4E49"/>
    <w:rsid w:val="007B77C8"/>
    <w:rsid w:val="00872221"/>
    <w:rsid w:val="00950C4D"/>
    <w:rsid w:val="009533D8"/>
    <w:rsid w:val="009B3C2A"/>
    <w:rsid w:val="00AA3C22"/>
    <w:rsid w:val="00DA400A"/>
    <w:rsid w:val="00DA6C92"/>
    <w:rsid w:val="00E8469D"/>
    <w:rsid w:val="00F27CCD"/>
    <w:rsid w:val="00F605A1"/>
    <w:rsid w:val="00F70B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765F"/>
  <w15:chartTrackingRefBased/>
  <w15:docId w15:val="{8690819A-DC59-42EA-B2C8-16503C40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57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571B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571B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571B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571B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571B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571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571B5"/>
    <w:rPr>
      <w:b/>
      <w:bCs/>
    </w:rPr>
  </w:style>
  <w:style w:type="character" w:styleId="Collegamentoipertestuale">
    <w:name w:val="Hyperlink"/>
    <w:basedOn w:val="Carpredefinitoparagrafo"/>
    <w:uiPriority w:val="99"/>
    <w:unhideWhenUsed/>
    <w:rsid w:val="002571B5"/>
    <w:rPr>
      <w:color w:val="0000FF"/>
      <w:u w:val="single"/>
    </w:rPr>
  </w:style>
  <w:style w:type="paragraph" w:styleId="Paragrafoelenco">
    <w:name w:val="List Paragraph"/>
    <w:basedOn w:val="Normale"/>
    <w:uiPriority w:val="34"/>
    <w:qFormat/>
    <w:rsid w:val="000B263F"/>
    <w:pPr>
      <w:ind w:left="720"/>
      <w:contextualSpacing/>
    </w:pPr>
  </w:style>
  <w:style w:type="character" w:styleId="Menzionenonrisolta">
    <w:name w:val="Unresolved Mention"/>
    <w:basedOn w:val="Carpredefinitoparagrafo"/>
    <w:uiPriority w:val="99"/>
    <w:semiHidden/>
    <w:unhideWhenUsed/>
    <w:rsid w:val="0095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2459">
      <w:bodyDiv w:val="1"/>
      <w:marLeft w:val="0"/>
      <w:marRight w:val="0"/>
      <w:marTop w:val="0"/>
      <w:marBottom w:val="0"/>
      <w:divBdr>
        <w:top w:val="none" w:sz="0" w:space="0" w:color="auto"/>
        <w:left w:val="none" w:sz="0" w:space="0" w:color="auto"/>
        <w:bottom w:val="none" w:sz="0" w:space="0" w:color="auto"/>
        <w:right w:val="none" w:sz="0" w:space="0" w:color="auto"/>
      </w:divBdr>
      <w:divsChild>
        <w:div w:id="1346861778">
          <w:marLeft w:val="0"/>
          <w:marRight w:val="0"/>
          <w:marTop w:val="0"/>
          <w:marBottom w:val="300"/>
          <w:divBdr>
            <w:top w:val="none" w:sz="0" w:space="0" w:color="auto"/>
            <w:left w:val="none" w:sz="0" w:space="0" w:color="auto"/>
            <w:bottom w:val="none" w:sz="0" w:space="0" w:color="auto"/>
            <w:right w:val="none" w:sz="0" w:space="0" w:color="auto"/>
          </w:divBdr>
          <w:divsChild>
            <w:div w:id="1067653637">
              <w:marLeft w:val="0"/>
              <w:marRight w:val="0"/>
              <w:marTop w:val="0"/>
              <w:marBottom w:val="0"/>
              <w:divBdr>
                <w:top w:val="none" w:sz="0" w:space="0" w:color="auto"/>
                <w:left w:val="none" w:sz="0" w:space="0" w:color="auto"/>
                <w:bottom w:val="none" w:sz="0" w:space="0" w:color="auto"/>
                <w:right w:val="none" w:sz="0" w:space="0" w:color="auto"/>
              </w:divBdr>
            </w:div>
          </w:divsChild>
        </w:div>
        <w:div w:id="1109348709">
          <w:marLeft w:val="0"/>
          <w:marRight w:val="0"/>
          <w:marTop w:val="0"/>
          <w:marBottom w:val="0"/>
          <w:divBdr>
            <w:top w:val="none" w:sz="0" w:space="0" w:color="auto"/>
            <w:left w:val="none" w:sz="0" w:space="0" w:color="auto"/>
            <w:bottom w:val="none" w:sz="0" w:space="0" w:color="auto"/>
            <w:right w:val="none" w:sz="0" w:space="0" w:color="auto"/>
          </w:divBdr>
          <w:divsChild>
            <w:div w:id="17942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tadellascienza.it/3giorniperlascu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mpaolo@cittadellascienza.it" TargetMode="External"/><Relationship Id="rId5" Type="http://schemas.openxmlformats.org/officeDocument/2006/relationships/hyperlink" Target="http://www.cittadellascienza.it/3giorniperlascuo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Di Martino</dc:creator>
  <cp:keywords/>
  <dc:description/>
  <cp:lastModifiedBy>Flora Di Martino</cp:lastModifiedBy>
  <cp:revision>31</cp:revision>
  <dcterms:created xsi:type="dcterms:W3CDTF">2022-06-23T06:43:00Z</dcterms:created>
  <dcterms:modified xsi:type="dcterms:W3CDTF">2022-06-23T08:27:00Z</dcterms:modified>
</cp:coreProperties>
</file>